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400" w:lineRule="exact"/>
        <w:ind w:firstLine="562" w:firstLineChars="200"/>
        <w:jc w:val="center"/>
        <w:rPr>
          <w:rFonts w:hint="eastAsia" w:ascii="华文中宋" w:hAnsi="华文中宋" w:eastAsia="华文中宋" w:cs="华文中宋"/>
          <w:b/>
          <w:color w:val="000000"/>
          <w:sz w:val="30"/>
          <w:szCs w:val="30"/>
          <w:lang w:eastAsia="zh-CN"/>
        </w:rPr>
      </w:pPr>
      <w:r>
        <w:rPr>
          <w:rFonts w:hint="eastAsia" w:ascii="华文中宋" w:hAnsi="华文中宋" w:eastAsia="华文中宋" w:cs="华文中宋"/>
          <w:b/>
          <w:sz w:val="28"/>
          <w:lang w:eastAsia="zh-CN"/>
        </w:rPr>
        <w:t>第三届</w:t>
      </w:r>
      <w:r>
        <w:rPr>
          <w:rFonts w:hint="eastAsia" w:ascii="华文中宋" w:hAnsi="华文中宋" w:eastAsia="华文中宋" w:cs="华文中宋"/>
          <w:b/>
          <w:sz w:val="28"/>
        </w:rPr>
        <w:t>中国•</w:t>
      </w:r>
      <w:r>
        <w:rPr>
          <w:rFonts w:hint="eastAsia" w:ascii="华文中宋" w:hAnsi="华文中宋" w:eastAsia="华文中宋" w:cs="华文中宋"/>
          <w:b/>
          <w:sz w:val="28"/>
          <w:lang w:eastAsia="zh-CN"/>
        </w:rPr>
        <w:t>雄安建博会</w:t>
      </w:r>
      <w:r>
        <w:rPr>
          <w:rFonts w:hint="eastAsia" w:ascii="华文中宋" w:hAnsi="华文中宋" w:eastAsia="华文中宋" w:cs="华文中宋"/>
          <w:b/>
          <w:sz w:val="28"/>
        </w:rPr>
        <w:t>参展申请表</w:t>
      </w:r>
      <w:r>
        <w:rPr>
          <w:rFonts w:hint="eastAsia" w:ascii="华文中宋" w:hAnsi="华文中宋" w:eastAsia="华文中宋" w:cs="华文中宋"/>
          <w:b/>
          <w:sz w:val="28"/>
          <w:lang w:eastAsia="zh-CN"/>
        </w:rPr>
        <w:t>（代合同）</w:t>
      </w:r>
    </w:p>
    <w:p>
      <w:pPr>
        <w:spacing w:line="400" w:lineRule="exact"/>
        <w:jc w:val="center"/>
        <w:rPr>
          <w:rFonts w:hint="eastAsia" w:ascii="华文中宋" w:hAnsi="华文中宋" w:eastAsia="华文中宋" w:cs="华文中宋"/>
          <w:b/>
          <w:lang w:eastAsia="zh-CN"/>
        </w:rPr>
      </w:pPr>
      <w:r>
        <w:rPr>
          <w:rFonts w:ascii="华文中宋" w:hAnsi="华文中宋" w:eastAsia="华文中宋" w:cs="华文中宋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53975</wp:posOffset>
                </wp:positionV>
                <wp:extent cx="6138545" cy="23495"/>
                <wp:effectExtent l="0" t="4445" r="14605" b="1016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38545" cy="234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2pt;margin-top:4.25pt;height:1.85pt;width:483.35pt;z-index:251658240;mso-width-relative:page;mso-height-relative:page;" filled="f" stroked="t" coordsize="21600,21600" o:gfxdata="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1VFvtdUAAAAHAQAADwAAAAAAAAABACAAAAAi&#10;AAAAZHJzL2Rvd25yZXYueG1sUEsBAhQAFAAAAAgAh07iQNzVFPLUAQAAbgMAAA4AAAAAAAAAAQAg&#10;AAAAJA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中宋" w:hAnsi="华文中宋" w:eastAsia="华文中宋" w:cs="华文中宋"/>
          <w:b/>
        </w:rPr>
        <w:t>时间：201</w:t>
      </w:r>
      <w:r>
        <w:rPr>
          <w:rFonts w:hint="eastAsia" w:ascii="华文中宋" w:hAnsi="华文中宋" w:eastAsia="华文中宋" w:cs="华文中宋"/>
          <w:b/>
          <w:lang w:val="en-US" w:eastAsia="zh-CN"/>
        </w:rPr>
        <w:t>8</w:t>
      </w:r>
      <w:r>
        <w:rPr>
          <w:rFonts w:hint="eastAsia" w:ascii="华文中宋" w:hAnsi="华文中宋" w:eastAsia="华文中宋" w:cs="华文中宋"/>
          <w:b/>
        </w:rPr>
        <w:t>年</w:t>
      </w:r>
      <w:r>
        <w:rPr>
          <w:rFonts w:hint="eastAsia" w:ascii="华文中宋" w:hAnsi="华文中宋" w:eastAsia="华文中宋" w:cs="华文中宋"/>
          <w:b/>
          <w:lang w:val="en-US" w:eastAsia="zh-CN"/>
        </w:rPr>
        <w:t>8</w:t>
      </w:r>
      <w:r>
        <w:rPr>
          <w:rFonts w:hint="eastAsia" w:ascii="华文中宋" w:hAnsi="华文中宋" w:eastAsia="华文中宋" w:cs="华文中宋"/>
          <w:b/>
        </w:rPr>
        <w:t>月</w:t>
      </w:r>
      <w:r>
        <w:rPr>
          <w:rFonts w:hint="eastAsia" w:ascii="华文中宋" w:hAnsi="华文中宋" w:eastAsia="华文中宋" w:cs="华文中宋"/>
          <w:b/>
          <w:lang w:val="en-US" w:eastAsia="zh-CN"/>
        </w:rPr>
        <w:t>18</w:t>
      </w:r>
      <w:r>
        <w:rPr>
          <w:rFonts w:hint="eastAsia" w:ascii="华文中宋" w:hAnsi="华文中宋" w:eastAsia="华文中宋" w:cs="华文中宋"/>
          <w:b/>
        </w:rPr>
        <w:t>-2</w:t>
      </w:r>
      <w:r>
        <w:rPr>
          <w:rFonts w:hint="eastAsia" w:ascii="华文中宋" w:hAnsi="华文中宋" w:eastAsia="华文中宋" w:cs="华文中宋"/>
          <w:b/>
          <w:lang w:val="en-US" w:eastAsia="zh-CN"/>
        </w:rPr>
        <w:t>0</w:t>
      </w:r>
      <w:r>
        <w:rPr>
          <w:rFonts w:hint="eastAsia" w:ascii="华文中宋" w:hAnsi="华文中宋" w:eastAsia="华文中宋" w:cs="华文中宋"/>
          <w:b/>
        </w:rPr>
        <w:t>日           地点：</w:t>
      </w:r>
      <w:r>
        <w:rPr>
          <w:rFonts w:hint="eastAsia" w:ascii="华文中宋" w:hAnsi="华文中宋" w:eastAsia="华文中宋" w:cs="华文中宋"/>
          <w:b/>
          <w:lang w:eastAsia="zh-CN"/>
        </w:rPr>
        <w:t>河北</w:t>
      </w:r>
      <w:r>
        <w:rPr>
          <w:rFonts w:hint="eastAsia" w:ascii="华文中宋" w:hAnsi="华文中宋" w:eastAsia="华文中宋" w:cs="华文中宋"/>
          <w:b/>
        </w:rPr>
        <w:t>·</w:t>
      </w:r>
      <w:r>
        <w:rPr>
          <w:rFonts w:hint="eastAsia" w:ascii="华文中宋" w:hAnsi="华文中宋" w:eastAsia="华文中宋" w:cs="华文中宋"/>
          <w:b/>
          <w:lang w:eastAsia="zh-CN"/>
        </w:rPr>
        <w:t>沧州国际会展中心</w:t>
      </w:r>
    </w:p>
    <w:p>
      <w:pPr>
        <w:spacing w:line="480" w:lineRule="exact"/>
        <w:rPr>
          <w:rFonts w:ascii="仿宋" w:hAnsi="仿宋" w:eastAsia="仿宋" w:cs="华文中宋"/>
          <w:b/>
          <w:spacing w:val="-6"/>
          <w:sz w:val="24"/>
          <w:szCs w:val="24"/>
        </w:rPr>
      </w:pPr>
      <w:r>
        <w:rPr>
          <w:rFonts w:hint="eastAsia" w:ascii="仿宋" w:hAnsi="仿宋" w:eastAsia="仿宋" w:cs="华文中宋"/>
          <w:spacing w:val="-6"/>
          <w:sz w:val="24"/>
          <w:szCs w:val="24"/>
        </w:rPr>
        <w:t>感谢贵单位参加本届展览会，敬请您用正楷字详细填写并加盖公章后上交至</w:t>
      </w:r>
      <w:r>
        <w:rPr>
          <w:rFonts w:hint="eastAsia" w:ascii="仿宋" w:hAnsi="仿宋" w:eastAsia="仿宋" w:cs="华文中宋"/>
          <w:spacing w:val="-6"/>
          <w:sz w:val="24"/>
          <w:szCs w:val="24"/>
          <w:lang w:eastAsia="zh-CN"/>
        </w:rPr>
        <w:t>组委会</w:t>
      </w:r>
      <w:r>
        <w:rPr>
          <w:rFonts w:hint="eastAsia" w:ascii="仿宋" w:hAnsi="仿宋" w:eastAsia="仿宋" w:cs="华文中宋"/>
          <w:spacing w:val="-6"/>
          <w:sz w:val="24"/>
          <w:szCs w:val="24"/>
        </w:rPr>
        <w:t>。</w:t>
      </w:r>
    </w:p>
    <w:p>
      <w:pPr>
        <w:spacing w:before="156" w:beforeLines="50" w:line="400" w:lineRule="exact"/>
        <w:ind w:left="1260" w:hanging="1260"/>
        <w:rPr>
          <w:rFonts w:ascii="仿宋" w:hAnsi="仿宋" w:eastAsia="仿宋" w:cs="华文中宋"/>
          <w:sz w:val="24"/>
          <w:szCs w:val="24"/>
        </w:rPr>
      </w:pPr>
      <w:r>
        <w:rPr>
          <w:rFonts w:hint="eastAsia" w:ascii="仿宋" w:hAnsi="仿宋" w:eastAsia="仿宋" w:cs="华文中宋"/>
          <w:sz w:val="24"/>
          <w:szCs w:val="24"/>
        </w:rPr>
        <w:t>单位名称（中文）</w:t>
      </w:r>
      <w:r>
        <w:rPr>
          <w:rFonts w:hint="eastAsia" w:ascii="仿宋" w:hAnsi="仿宋" w:eastAsia="仿宋" w:cs="华文中宋"/>
          <w:sz w:val="24"/>
          <w:szCs w:val="24"/>
          <w:u w:val="single"/>
        </w:rPr>
        <w:t xml:space="preserve">　                                                    </w:t>
      </w:r>
    </w:p>
    <w:p>
      <w:pPr>
        <w:tabs>
          <w:tab w:val="left" w:pos="8103"/>
        </w:tabs>
        <w:spacing w:before="156" w:beforeLines="50" w:line="400" w:lineRule="exact"/>
        <w:rPr>
          <w:rFonts w:hint="eastAsia"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>详细地址：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　　　                                     </w:t>
      </w:r>
      <w:r>
        <w:rPr>
          <w:rFonts w:hint="eastAsia" w:ascii="仿宋" w:hAnsi="仿宋" w:eastAsia="仿宋"/>
          <w:sz w:val="24"/>
          <w:szCs w:val="24"/>
        </w:rPr>
        <w:t>邮编：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</w:t>
      </w:r>
    </w:p>
    <w:p>
      <w:pPr>
        <w:rPr>
          <w:rFonts w:hint="eastAsia" w:ascii="仿宋" w:hAnsi="仿宋" w:eastAsia="仿宋"/>
          <w:sz w:val="24"/>
          <w:szCs w:val="24"/>
        </w:rPr>
      </w:pPr>
    </w:p>
    <w:p>
      <w:pPr>
        <w:rPr>
          <w:rFonts w:hint="eastAsia"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>联系人：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</w:t>
      </w:r>
      <w:r>
        <w:rPr>
          <w:rFonts w:hint="eastAsia" w:ascii="仿宋" w:hAnsi="仿宋" w:eastAsia="仿宋"/>
          <w:sz w:val="24"/>
          <w:szCs w:val="24"/>
        </w:rPr>
        <w:t xml:space="preserve"> 职务：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</w:t>
      </w:r>
      <w:r>
        <w:rPr>
          <w:rFonts w:hint="eastAsia" w:ascii="仿宋" w:hAnsi="仿宋" w:eastAsia="仿宋"/>
          <w:sz w:val="24"/>
          <w:szCs w:val="24"/>
        </w:rPr>
        <w:t>电话：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</w:t>
      </w:r>
      <w:r>
        <w:rPr>
          <w:rFonts w:hint="eastAsia" w:ascii="仿宋" w:hAnsi="仿宋" w:eastAsia="仿宋"/>
          <w:sz w:val="24"/>
          <w:szCs w:val="24"/>
        </w:rPr>
        <w:t xml:space="preserve"> 传  真： 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</w:t>
      </w:r>
    </w:p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网址：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</w:t>
      </w:r>
      <w:r>
        <w:rPr>
          <w:rFonts w:hint="eastAsia" w:ascii="仿宋" w:hAnsi="仿宋" w:eastAsia="仿宋"/>
          <w:sz w:val="24"/>
          <w:szCs w:val="24"/>
        </w:rPr>
        <w:t>邮箱：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</w:t>
      </w:r>
    </w:p>
    <w:p>
      <w:pPr>
        <w:rPr>
          <w:rFonts w:hint="eastAsia"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>展示的产品或技术（中、英文）：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　　　　                                 </w:t>
      </w:r>
    </w:p>
    <w:p>
      <w:pPr>
        <w:pStyle w:val="2"/>
        <w:spacing w:line="400" w:lineRule="exact"/>
        <w:rPr>
          <w:rFonts w:ascii="仿宋" w:hAnsi="仿宋" w:eastAsia="仿宋" w:cs="华文中宋"/>
          <w:szCs w:val="24"/>
        </w:rPr>
      </w:pPr>
      <w:r>
        <w:rPr>
          <w:rFonts w:hint="eastAsia" w:ascii="仿宋" w:hAnsi="仿宋" w:eastAsia="仿宋" w:cs="华文中宋"/>
          <w:szCs w:val="24"/>
        </w:rPr>
        <w:t>■ 参展方式及费用</w:t>
      </w:r>
    </w:p>
    <w:p>
      <w:pPr>
        <w:numPr>
          <w:ilvl w:val="0"/>
          <w:numId w:val="0"/>
        </w:numPr>
        <w:spacing w:line="400" w:lineRule="exact"/>
        <w:rPr>
          <w:rFonts w:ascii="仿宋" w:hAnsi="仿宋" w:eastAsia="仿宋" w:cs="华文中宋"/>
          <w:sz w:val="24"/>
          <w:szCs w:val="24"/>
        </w:rPr>
      </w:pPr>
      <w:r>
        <w:rPr>
          <w:rFonts w:hint="eastAsia" w:ascii="仿宋" w:hAnsi="仿宋" w:eastAsia="仿宋" w:cs="华文中宋"/>
          <w:sz w:val="24"/>
          <w:szCs w:val="24"/>
          <w:lang w:val="en-US" w:eastAsia="zh-CN"/>
        </w:rPr>
        <w:t>1、</w:t>
      </w:r>
      <w:r>
        <w:rPr>
          <w:rFonts w:hint="eastAsia" w:ascii="仿宋" w:hAnsi="仿宋" w:eastAsia="仿宋" w:cs="华文中宋"/>
          <w:sz w:val="24"/>
          <w:szCs w:val="24"/>
        </w:rPr>
        <w:t>标准展位：</w:t>
      </w:r>
      <w:r>
        <w:rPr>
          <w:rFonts w:hint="eastAsia" w:ascii="仿宋" w:hAnsi="仿宋" w:eastAsia="仿宋" w:cs="华文中宋"/>
          <w:bCs/>
          <w:sz w:val="24"/>
          <w:szCs w:val="24"/>
          <w:lang w:val="en-US" w:eastAsia="zh-CN"/>
        </w:rPr>
        <w:t>4000</w:t>
      </w:r>
      <w:r>
        <w:rPr>
          <w:rFonts w:hint="eastAsia" w:ascii="仿宋" w:hAnsi="仿宋" w:eastAsia="仿宋" w:cs="华文中宋"/>
          <w:bCs/>
          <w:sz w:val="24"/>
          <w:szCs w:val="24"/>
        </w:rPr>
        <w:t>元/</w:t>
      </w:r>
      <w:r>
        <w:rPr>
          <w:rFonts w:hint="eastAsia" w:ascii="仿宋" w:hAnsi="仿宋" w:eastAsia="仿宋" w:cs="华文中宋"/>
          <w:sz w:val="24"/>
          <w:szCs w:val="24"/>
        </w:rPr>
        <w:t>（9m</w:t>
      </w:r>
      <w:r>
        <w:rPr>
          <w:rFonts w:hint="eastAsia" w:ascii="仿宋" w:hAnsi="仿宋" w:eastAsia="仿宋" w:cs="华文中宋"/>
          <w:sz w:val="24"/>
          <w:szCs w:val="24"/>
          <w:vertAlign w:val="superscript"/>
        </w:rPr>
        <w:t>2</w:t>
      </w:r>
      <w:r>
        <w:rPr>
          <w:rFonts w:hint="eastAsia" w:ascii="仿宋" w:hAnsi="仿宋" w:eastAsia="仿宋" w:cs="华文中宋"/>
          <w:sz w:val="24"/>
          <w:szCs w:val="24"/>
        </w:rPr>
        <w:t>/个）；选择</w:t>
      </w:r>
      <w:r>
        <w:rPr>
          <w:rFonts w:hint="eastAsia" w:ascii="仿宋" w:hAnsi="仿宋" w:eastAsia="仿宋" w:cs="华文中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华文中宋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华文中宋"/>
          <w:sz w:val="24"/>
          <w:szCs w:val="24"/>
        </w:rPr>
        <w:t>（个）标准展位；</w:t>
      </w:r>
      <w:r>
        <w:rPr>
          <w:rFonts w:hint="eastAsia" w:ascii="仿宋" w:hAnsi="仿宋" w:eastAsia="仿宋" w:cs="华文中宋"/>
          <w:sz w:val="24"/>
          <w:szCs w:val="24"/>
          <w:lang w:eastAsia="zh-CN"/>
        </w:rPr>
        <w:t>展位号：</w:t>
      </w:r>
      <w:r>
        <w:rPr>
          <w:rFonts w:hint="eastAsia" w:ascii="仿宋" w:hAnsi="仿宋" w:eastAsia="仿宋" w:cs="华文中宋"/>
          <w:sz w:val="24"/>
          <w:szCs w:val="24"/>
          <w:u w:val="single"/>
          <w:lang w:val="en-US" w:eastAsia="zh-CN"/>
        </w:rPr>
        <w:t xml:space="preserve">         </w:t>
      </w:r>
    </w:p>
    <w:p>
      <w:pPr>
        <w:numPr>
          <w:ilvl w:val="0"/>
          <w:numId w:val="0"/>
        </w:numPr>
        <w:spacing w:line="400" w:lineRule="exact"/>
        <w:ind w:firstLine="240" w:firstLineChars="100"/>
        <w:rPr>
          <w:rFonts w:ascii="仿宋" w:hAnsi="仿宋" w:eastAsia="仿宋" w:cs="华文中宋"/>
          <w:sz w:val="24"/>
          <w:szCs w:val="24"/>
        </w:rPr>
      </w:pPr>
      <w:r>
        <w:rPr>
          <w:rFonts w:hint="eastAsia" w:ascii="仿宋" w:hAnsi="仿宋" w:eastAsia="仿宋" w:cs="华文中宋"/>
          <w:sz w:val="24"/>
          <w:szCs w:val="24"/>
          <w:u w:val="none"/>
          <w:lang w:eastAsia="zh-CN"/>
        </w:rPr>
        <w:t>展位</w:t>
      </w:r>
      <w:r>
        <w:rPr>
          <w:rFonts w:hint="eastAsia" w:ascii="仿宋" w:hAnsi="仿宋" w:eastAsia="仿宋" w:cs="华文中宋"/>
          <w:sz w:val="24"/>
          <w:szCs w:val="24"/>
        </w:rPr>
        <w:t>费用</w:t>
      </w:r>
      <w:r>
        <w:rPr>
          <w:rFonts w:hint="eastAsia" w:ascii="仿宋" w:hAnsi="仿宋" w:eastAsia="仿宋" w:cs="华文中宋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华文中宋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华文中宋"/>
          <w:sz w:val="24"/>
          <w:szCs w:val="24"/>
        </w:rPr>
        <w:t>元；</w:t>
      </w:r>
    </w:p>
    <w:p>
      <w:pPr>
        <w:spacing w:line="400" w:lineRule="exact"/>
        <w:ind w:firstLine="240" w:firstLineChars="100"/>
        <w:rPr>
          <w:rFonts w:hint="eastAsia" w:ascii="仿宋" w:hAnsi="仿宋" w:eastAsia="仿宋" w:cs="华文中宋"/>
          <w:sz w:val="24"/>
          <w:szCs w:val="24"/>
        </w:rPr>
      </w:pPr>
      <w:r>
        <w:rPr>
          <w:rFonts w:hint="eastAsia" w:ascii="仿宋" w:hAnsi="仿宋" w:eastAsia="仿宋" w:cs="华文中宋"/>
          <w:sz w:val="24"/>
          <w:szCs w:val="24"/>
        </w:rPr>
        <w:t>空场地：</w:t>
      </w:r>
      <w:r>
        <w:rPr>
          <w:rFonts w:hint="eastAsia" w:ascii="仿宋" w:hAnsi="仿宋" w:eastAsia="仿宋" w:cs="华文中宋"/>
          <w:sz w:val="24"/>
          <w:szCs w:val="24"/>
          <w:lang w:val="en-US" w:eastAsia="zh-CN"/>
        </w:rPr>
        <w:t>400</w:t>
      </w:r>
      <w:r>
        <w:rPr>
          <w:rFonts w:hint="eastAsia" w:ascii="仿宋" w:hAnsi="仿宋" w:eastAsia="仿宋" w:cs="华文中宋"/>
          <w:bCs/>
          <w:sz w:val="24"/>
          <w:szCs w:val="24"/>
        </w:rPr>
        <w:t>元/平米（36</w:t>
      </w:r>
      <w:r>
        <w:rPr>
          <w:rFonts w:hint="eastAsia" w:ascii="仿宋" w:hAnsi="仿宋" w:eastAsia="仿宋" w:cs="华文中宋"/>
          <w:sz w:val="24"/>
          <w:szCs w:val="24"/>
        </w:rPr>
        <w:t xml:space="preserve"> m</w:t>
      </w:r>
      <w:r>
        <w:rPr>
          <w:rFonts w:hint="eastAsia" w:ascii="仿宋" w:hAnsi="仿宋" w:eastAsia="仿宋" w:cs="华文中宋"/>
          <w:sz w:val="24"/>
          <w:szCs w:val="24"/>
          <w:vertAlign w:val="superscript"/>
        </w:rPr>
        <w:t>2</w:t>
      </w:r>
      <w:r>
        <w:rPr>
          <w:rFonts w:hint="eastAsia" w:ascii="仿宋" w:hAnsi="仿宋" w:eastAsia="仿宋" w:cs="华文中宋"/>
          <w:bCs/>
          <w:sz w:val="24"/>
          <w:szCs w:val="24"/>
        </w:rPr>
        <w:t>起租）</w:t>
      </w:r>
      <w:r>
        <w:rPr>
          <w:rFonts w:hint="eastAsia" w:ascii="仿宋" w:hAnsi="仿宋" w:eastAsia="仿宋" w:cs="华文中宋"/>
          <w:bCs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华文中宋"/>
          <w:sz w:val="24"/>
          <w:szCs w:val="24"/>
        </w:rPr>
        <w:t>选择</w:t>
      </w:r>
      <w:r>
        <w:rPr>
          <w:rFonts w:hint="eastAsia" w:ascii="仿宋" w:hAnsi="仿宋" w:eastAsia="仿宋" w:cs="华文中宋"/>
          <w:sz w:val="24"/>
          <w:szCs w:val="24"/>
          <w:u w:val="single"/>
        </w:rPr>
        <w:t xml:space="preserve">                </w:t>
      </w:r>
      <w:r>
        <w:rPr>
          <w:rFonts w:hint="eastAsia" w:ascii="仿宋" w:hAnsi="仿宋" w:eastAsia="仿宋" w:cs="华文中宋"/>
          <w:sz w:val="24"/>
          <w:szCs w:val="24"/>
        </w:rPr>
        <w:t>（平米）面积展位；</w:t>
      </w:r>
    </w:p>
    <w:p>
      <w:pPr>
        <w:spacing w:line="400" w:lineRule="exact"/>
        <w:ind w:firstLine="240" w:firstLineChars="100"/>
        <w:rPr>
          <w:rFonts w:ascii="仿宋" w:hAnsi="仿宋" w:eastAsia="仿宋" w:cs="华文中宋"/>
          <w:sz w:val="24"/>
          <w:szCs w:val="24"/>
        </w:rPr>
      </w:pPr>
      <w:r>
        <w:rPr>
          <w:rFonts w:hint="eastAsia" w:ascii="仿宋" w:hAnsi="仿宋" w:eastAsia="仿宋" w:cs="华文中宋"/>
          <w:sz w:val="24"/>
          <w:szCs w:val="24"/>
          <w:lang w:eastAsia="zh-CN"/>
        </w:rPr>
        <w:t>展位号：</w:t>
      </w:r>
      <w:r>
        <w:rPr>
          <w:rFonts w:hint="eastAsia" w:ascii="仿宋" w:hAnsi="仿宋" w:eastAsia="仿宋" w:cs="华文中宋"/>
          <w:sz w:val="24"/>
          <w:szCs w:val="24"/>
          <w:u w:val="single"/>
        </w:rPr>
        <w:t xml:space="preserve">            </w:t>
      </w:r>
      <w:r>
        <w:rPr>
          <w:rFonts w:hint="eastAsia" w:ascii="仿宋" w:hAnsi="仿宋" w:eastAsia="仿宋" w:cs="华文中宋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华文中宋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华文中宋"/>
          <w:sz w:val="24"/>
          <w:szCs w:val="24"/>
          <w:u w:val="none"/>
          <w:lang w:eastAsia="zh-CN"/>
        </w:rPr>
        <w:t>展位</w:t>
      </w:r>
      <w:r>
        <w:rPr>
          <w:rFonts w:hint="eastAsia" w:ascii="仿宋" w:hAnsi="仿宋" w:eastAsia="仿宋" w:cs="华文中宋"/>
          <w:sz w:val="24"/>
          <w:szCs w:val="24"/>
          <w:u w:val="none"/>
        </w:rPr>
        <w:t>费用</w:t>
      </w:r>
      <w:r>
        <w:rPr>
          <w:rFonts w:hint="eastAsia" w:ascii="仿宋" w:hAnsi="仿宋" w:eastAsia="仿宋" w:cs="华文中宋"/>
          <w:sz w:val="24"/>
          <w:szCs w:val="24"/>
          <w:u w:val="single"/>
        </w:rPr>
        <w:t xml:space="preserve">                   </w:t>
      </w:r>
      <w:r>
        <w:rPr>
          <w:rFonts w:hint="eastAsia" w:ascii="仿宋" w:hAnsi="仿宋" w:eastAsia="仿宋" w:cs="华文中宋"/>
          <w:sz w:val="24"/>
          <w:szCs w:val="24"/>
        </w:rPr>
        <w:t>元；</w:t>
      </w:r>
    </w:p>
    <w:p>
      <w:pPr>
        <w:spacing w:line="400" w:lineRule="exact"/>
        <w:rPr>
          <w:rFonts w:ascii="仿宋" w:hAnsi="仿宋" w:eastAsia="仿宋" w:cs="华文中宋"/>
          <w:sz w:val="24"/>
          <w:szCs w:val="24"/>
        </w:rPr>
      </w:pPr>
      <w:r>
        <w:rPr>
          <w:rFonts w:hint="eastAsia" w:ascii="仿宋" w:hAnsi="仿宋" w:eastAsia="仿宋" w:cs="华文中宋"/>
          <w:sz w:val="24"/>
          <w:szCs w:val="24"/>
        </w:rPr>
        <w:t>2、会刊广告：选择版面：</w:t>
      </w:r>
      <w:r>
        <w:rPr>
          <w:rFonts w:hint="eastAsia" w:ascii="仿宋" w:hAnsi="仿宋" w:eastAsia="仿宋" w:cs="华文中宋"/>
          <w:sz w:val="24"/>
          <w:szCs w:val="24"/>
          <w:u w:val="single"/>
        </w:rPr>
        <w:t xml:space="preserve">　                </w:t>
      </w:r>
      <w:r>
        <w:rPr>
          <w:rFonts w:hint="eastAsia" w:ascii="仿宋" w:hAnsi="仿宋" w:eastAsia="仿宋" w:cs="华文中宋"/>
          <w:sz w:val="24"/>
          <w:szCs w:val="24"/>
        </w:rPr>
        <w:t>；费用</w:t>
      </w:r>
      <w:r>
        <w:rPr>
          <w:rFonts w:hint="eastAsia" w:ascii="仿宋" w:hAnsi="仿宋" w:eastAsia="仿宋" w:cs="华文中宋"/>
          <w:sz w:val="24"/>
          <w:szCs w:val="24"/>
          <w:u w:val="single"/>
        </w:rPr>
        <w:t xml:space="preserve">                   </w:t>
      </w:r>
      <w:r>
        <w:rPr>
          <w:rFonts w:hint="eastAsia" w:ascii="仿宋" w:hAnsi="仿宋" w:eastAsia="仿宋" w:cs="华文中宋"/>
          <w:sz w:val="24"/>
          <w:szCs w:val="24"/>
        </w:rPr>
        <w:t>元；</w:t>
      </w:r>
    </w:p>
    <w:p>
      <w:pPr>
        <w:spacing w:line="400" w:lineRule="exact"/>
        <w:ind w:firstLine="412" w:firstLineChars="171"/>
        <w:rPr>
          <w:rFonts w:ascii="仿宋" w:hAnsi="仿宋" w:eastAsia="仿宋" w:cs="华文中宋"/>
          <w:sz w:val="24"/>
          <w:szCs w:val="24"/>
        </w:rPr>
      </w:pPr>
      <w:r>
        <w:rPr>
          <w:rFonts w:hint="eastAsia" w:ascii="仿宋" w:hAnsi="仿宋" w:eastAsia="仿宋" w:cs="华文中宋"/>
          <w:b/>
          <w:bCs/>
          <w:sz w:val="24"/>
          <w:szCs w:val="24"/>
        </w:rPr>
        <w:t>□</w:t>
      </w:r>
      <w:r>
        <w:rPr>
          <w:rFonts w:hint="eastAsia" w:ascii="仿宋" w:hAnsi="仿宋" w:eastAsia="仿宋" w:cs="华文中宋"/>
          <w:sz w:val="24"/>
          <w:szCs w:val="24"/>
          <w:lang w:eastAsia="zh-CN"/>
        </w:rPr>
        <w:t>扉页</w:t>
      </w:r>
      <w:r>
        <w:rPr>
          <w:rFonts w:hint="eastAsia" w:ascii="仿宋" w:hAnsi="仿宋" w:eastAsia="仿宋" w:cs="华文中宋"/>
          <w:sz w:val="24"/>
          <w:szCs w:val="24"/>
        </w:rPr>
        <w:t>￥</w:t>
      </w:r>
      <w:r>
        <w:rPr>
          <w:rFonts w:hint="eastAsia" w:ascii="仿宋" w:hAnsi="仿宋" w:eastAsia="仿宋" w:cs="华文中宋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华文中宋"/>
          <w:sz w:val="24"/>
          <w:szCs w:val="24"/>
        </w:rPr>
        <w:t>000元</w:t>
      </w:r>
      <w:r>
        <w:rPr>
          <w:rFonts w:hint="eastAsia" w:ascii="仿宋" w:hAnsi="仿宋" w:eastAsia="仿宋" w:cs="华文中宋"/>
          <w:b/>
          <w:bCs/>
          <w:sz w:val="24"/>
          <w:szCs w:val="24"/>
        </w:rPr>
        <w:t xml:space="preserve">        □</w:t>
      </w:r>
      <w:r>
        <w:rPr>
          <w:rFonts w:hint="eastAsia" w:ascii="仿宋" w:hAnsi="仿宋" w:eastAsia="仿宋" w:cs="华文中宋"/>
          <w:sz w:val="24"/>
          <w:szCs w:val="24"/>
        </w:rPr>
        <w:t>封二￥</w:t>
      </w:r>
      <w:r>
        <w:rPr>
          <w:rFonts w:hint="eastAsia" w:ascii="仿宋" w:hAnsi="仿宋" w:eastAsia="仿宋" w:cs="华文中宋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华文中宋"/>
          <w:sz w:val="24"/>
          <w:szCs w:val="24"/>
        </w:rPr>
        <w:t xml:space="preserve">000元       </w:t>
      </w:r>
      <w:r>
        <w:rPr>
          <w:rFonts w:hint="eastAsia" w:ascii="仿宋" w:hAnsi="仿宋" w:eastAsia="仿宋" w:cs="华文中宋"/>
          <w:b/>
          <w:bCs/>
          <w:sz w:val="24"/>
          <w:szCs w:val="24"/>
        </w:rPr>
        <w:t>□</w:t>
      </w:r>
      <w:r>
        <w:rPr>
          <w:rFonts w:hint="eastAsia" w:ascii="仿宋" w:hAnsi="仿宋" w:eastAsia="仿宋" w:cs="华文中宋"/>
          <w:sz w:val="24"/>
          <w:szCs w:val="24"/>
          <w:lang w:eastAsia="zh-CN"/>
        </w:rPr>
        <w:t>封三</w:t>
      </w:r>
      <w:r>
        <w:rPr>
          <w:rFonts w:hint="eastAsia" w:ascii="仿宋" w:hAnsi="仿宋" w:eastAsia="仿宋" w:cs="华文中宋"/>
          <w:sz w:val="24"/>
          <w:szCs w:val="24"/>
        </w:rPr>
        <w:t>￥</w:t>
      </w:r>
      <w:r>
        <w:rPr>
          <w:rFonts w:hint="eastAsia" w:ascii="仿宋" w:hAnsi="仿宋" w:eastAsia="仿宋" w:cs="华文中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华文中宋"/>
          <w:sz w:val="24"/>
          <w:szCs w:val="24"/>
        </w:rPr>
        <w:t>000元</w:t>
      </w:r>
    </w:p>
    <w:p>
      <w:pPr>
        <w:spacing w:line="400" w:lineRule="exact"/>
        <w:ind w:firstLine="412" w:firstLineChars="171"/>
        <w:rPr>
          <w:rFonts w:ascii="仿宋" w:hAnsi="仿宋" w:eastAsia="仿宋" w:cs="华文中宋"/>
          <w:sz w:val="24"/>
          <w:szCs w:val="24"/>
        </w:rPr>
      </w:pPr>
      <w:r>
        <w:rPr>
          <w:rFonts w:hint="eastAsia" w:ascii="仿宋" w:hAnsi="仿宋" w:eastAsia="仿宋" w:cs="华文中宋"/>
          <w:b/>
          <w:bCs/>
          <w:sz w:val="24"/>
          <w:szCs w:val="24"/>
        </w:rPr>
        <w:t>□</w:t>
      </w:r>
      <w:r>
        <w:rPr>
          <w:rFonts w:hint="eastAsia" w:ascii="仿宋" w:hAnsi="仿宋" w:eastAsia="仿宋" w:cs="华文中宋"/>
          <w:sz w:val="24"/>
          <w:szCs w:val="24"/>
        </w:rPr>
        <w:t>封底￥</w:t>
      </w:r>
      <w:r>
        <w:rPr>
          <w:rFonts w:hint="eastAsia" w:ascii="仿宋" w:hAnsi="仿宋" w:eastAsia="仿宋" w:cs="华文中宋"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华文中宋"/>
          <w:sz w:val="24"/>
          <w:szCs w:val="24"/>
        </w:rPr>
        <w:t xml:space="preserve">000元      </w:t>
      </w:r>
      <w:r>
        <w:rPr>
          <w:rFonts w:hint="eastAsia" w:ascii="仿宋" w:hAnsi="仿宋" w:eastAsia="仿宋" w:cs="华文中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华文中宋"/>
          <w:sz w:val="24"/>
          <w:szCs w:val="24"/>
        </w:rPr>
        <w:t xml:space="preserve"> □</w:t>
      </w:r>
      <w:r>
        <w:rPr>
          <w:rFonts w:hint="eastAsia" w:ascii="仿宋" w:hAnsi="仿宋" w:eastAsia="仿宋" w:cs="华文中宋"/>
          <w:sz w:val="24"/>
          <w:szCs w:val="24"/>
          <w:lang w:eastAsia="zh-CN"/>
        </w:rPr>
        <w:t>单版</w:t>
      </w:r>
      <w:r>
        <w:rPr>
          <w:rFonts w:hint="eastAsia" w:ascii="仿宋" w:hAnsi="仿宋" w:eastAsia="仿宋" w:cs="华文中宋"/>
          <w:sz w:val="24"/>
          <w:szCs w:val="24"/>
        </w:rPr>
        <w:t>￥1</w:t>
      </w:r>
      <w:r>
        <w:rPr>
          <w:rFonts w:hint="eastAsia" w:ascii="仿宋" w:hAnsi="仿宋" w:eastAsia="仿宋" w:cs="华文中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华文中宋"/>
          <w:sz w:val="24"/>
          <w:szCs w:val="24"/>
        </w:rPr>
        <w:t xml:space="preserve">00元     </w:t>
      </w:r>
      <w:r>
        <w:rPr>
          <w:rFonts w:hint="eastAsia" w:ascii="仿宋" w:hAnsi="仿宋" w:eastAsia="仿宋" w:cs="华文中宋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华文中宋"/>
          <w:b/>
          <w:bCs/>
          <w:sz w:val="24"/>
          <w:szCs w:val="24"/>
        </w:rPr>
        <w:t>□</w:t>
      </w:r>
      <w:r>
        <w:rPr>
          <w:rFonts w:hint="eastAsia" w:ascii="仿宋" w:hAnsi="仿宋" w:eastAsia="仿宋" w:cs="华文中宋"/>
          <w:sz w:val="24"/>
          <w:szCs w:val="24"/>
          <w:lang w:eastAsia="zh-CN"/>
        </w:rPr>
        <w:t>联版</w:t>
      </w:r>
      <w:r>
        <w:rPr>
          <w:rFonts w:hint="eastAsia" w:ascii="仿宋" w:hAnsi="仿宋" w:eastAsia="仿宋" w:cs="华文中宋"/>
          <w:sz w:val="24"/>
          <w:szCs w:val="24"/>
        </w:rPr>
        <w:t>￥</w:t>
      </w:r>
      <w:r>
        <w:rPr>
          <w:rFonts w:hint="eastAsia" w:ascii="仿宋" w:hAnsi="仿宋" w:eastAsia="仿宋" w:cs="华文中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华文中宋"/>
          <w:sz w:val="24"/>
          <w:szCs w:val="24"/>
        </w:rPr>
        <w:t>000元</w:t>
      </w:r>
      <w:bookmarkStart w:id="0" w:name="_GoBack"/>
      <w:bookmarkEnd w:id="0"/>
    </w:p>
    <w:p>
      <w:pPr>
        <w:spacing w:line="460" w:lineRule="exact"/>
        <w:ind w:right="-170" w:rightChars="-81"/>
        <w:rPr>
          <w:rFonts w:hint="eastAsia" w:ascii="仿宋" w:hAnsi="仿宋" w:eastAsia="仿宋" w:cs="华文中宋"/>
          <w:sz w:val="24"/>
          <w:szCs w:val="24"/>
        </w:rPr>
      </w:pPr>
      <w:r>
        <w:rPr>
          <w:rFonts w:hint="eastAsia" w:ascii="仿宋" w:hAnsi="仿宋" w:eastAsia="仿宋" w:cs="华文中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华文中宋"/>
          <w:sz w:val="24"/>
          <w:szCs w:val="24"/>
        </w:rPr>
        <w:t>、其他广告：</w:t>
      </w:r>
      <w:r>
        <w:rPr>
          <w:rFonts w:hint="eastAsia" w:ascii="仿宋" w:hAnsi="仿宋" w:eastAsia="仿宋" w:cs="华文中宋"/>
          <w:sz w:val="24"/>
          <w:szCs w:val="24"/>
          <w:u w:val="single"/>
        </w:rPr>
        <w:t xml:space="preserve">                        </w:t>
      </w:r>
      <w:r>
        <w:rPr>
          <w:rFonts w:hint="eastAsia" w:ascii="仿宋" w:hAnsi="仿宋" w:eastAsia="仿宋" w:cs="华文中宋"/>
          <w:sz w:val="24"/>
          <w:szCs w:val="24"/>
        </w:rPr>
        <w:t>；费用</w:t>
      </w:r>
      <w:r>
        <w:rPr>
          <w:rFonts w:hint="eastAsia" w:ascii="仿宋" w:hAnsi="仿宋" w:eastAsia="仿宋" w:cs="华文中宋"/>
          <w:sz w:val="24"/>
          <w:szCs w:val="24"/>
          <w:u w:val="single"/>
        </w:rPr>
        <w:t xml:space="preserve">                       </w:t>
      </w:r>
      <w:r>
        <w:rPr>
          <w:rFonts w:hint="eastAsia" w:ascii="仿宋" w:hAnsi="仿宋" w:eastAsia="仿宋" w:cs="华文中宋"/>
          <w:sz w:val="24"/>
          <w:szCs w:val="24"/>
        </w:rPr>
        <w:t>元；</w:t>
      </w:r>
    </w:p>
    <w:p>
      <w:pPr>
        <w:spacing w:line="360" w:lineRule="exact"/>
        <w:rPr>
          <w:rFonts w:hint="eastAsia" w:ascii="仿宋" w:hAnsi="仿宋" w:eastAsia="仿宋" w:cs="华文中宋"/>
          <w:sz w:val="24"/>
          <w:szCs w:val="24"/>
        </w:rPr>
      </w:pPr>
      <w:r>
        <w:rPr>
          <w:rFonts w:hint="eastAsia" w:ascii="仿宋" w:hAnsi="仿宋" w:eastAsia="仿宋" w:cs="华文中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华文中宋"/>
          <w:sz w:val="24"/>
          <w:szCs w:val="24"/>
        </w:rPr>
        <w:t>、收款账号：</w:t>
      </w:r>
    </w:p>
    <w:p>
      <w:pPr>
        <w:spacing w:line="480" w:lineRule="exact"/>
        <w:rPr>
          <w:rFonts w:hint="eastAsia" w:ascii="仿宋" w:hAnsi="仿宋" w:eastAsia="仿宋" w:cs="华文中宋"/>
          <w:b/>
          <w:sz w:val="24"/>
          <w:szCs w:val="24"/>
          <w:lang w:eastAsia="zh-CN"/>
        </w:rPr>
      </w:pPr>
      <w:r>
        <w:rPr>
          <w:rFonts w:hint="eastAsia" w:ascii="仿宋" w:hAnsi="仿宋" w:eastAsia="仿宋" w:cs="华文中宋"/>
          <w:b/>
          <w:sz w:val="24"/>
          <w:szCs w:val="24"/>
        </w:rPr>
        <w:t>展会指定结算账户 </w:t>
      </w:r>
      <w:r>
        <w:rPr>
          <w:rFonts w:hint="eastAsia" w:ascii="仿宋" w:hAnsi="仿宋" w:eastAsia="仿宋" w:cs="华文中宋"/>
          <w:b/>
          <w:sz w:val="24"/>
          <w:szCs w:val="24"/>
        </w:rPr>
        <w:br w:type="textWrapping"/>
      </w:r>
      <w:r>
        <w:rPr>
          <w:rFonts w:hint="eastAsia" w:ascii="仿宋" w:hAnsi="仿宋" w:eastAsia="仿宋" w:cs="华文中宋"/>
          <w:b/>
          <w:sz w:val="24"/>
          <w:szCs w:val="24"/>
        </w:rPr>
        <w:t>【</w:t>
      </w:r>
      <w:r>
        <w:rPr>
          <w:rFonts w:hint="eastAsia" w:ascii="仿宋" w:hAnsi="仿宋" w:eastAsia="仿宋" w:cs="华文中宋"/>
          <w:b/>
          <w:sz w:val="24"/>
          <w:szCs w:val="24"/>
          <w:lang w:eastAsia="zh-CN"/>
        </w:rPr>
        <w:t>中国建设银行</w:t>
      </w:r>
      <w:r>
        <w:rPr>
          <w:rFonts w:hint="eastAsia" w:ascii="仿宋" w:hAnsi="仿宋" w:eastAsia="仿宋" w:cs="华文中宋"/>
          <w:b/>
          <w:sz w:val="24"/>
          <w:szCs w:val="24"/>
        </w:rPr>
        <w:t>】开户行：</w:t>
      </w:r>
      <w:r>
        <w:rPr>
          <w:rFonts w:hint="eastAsia" w:ascii="仿宋" w:hAnsi="仿宋" w:eastAsia="仿宋" w:cs="华文中宋"/>
          <w:b/>
          <w:sz w:val="24"/>
          <w:szCs w:val="24"/>
          <w:lang w:eastAsia="zh-CN"/>
        </w:rPr>
        <w:t>建设银行华北石油井下支行</w:t>
      </w:r>
    </w:p>
    <w:p>
      <w:pPr>
        <w:spacing w:line="480" w:lineRule="exact"/>
        <w:rPr>
          <w:rFonts w:hint="eastAsia" w:ascii="仿宋" w:hAnsi="仿宋" w:eastAsia="仿宋" w:cs="华文中宋"/>
          <w:b/>
          <w:sz w:val="24"/>
          <w:szCs w:val="24"/>
          <w:lang w:eastAsia="zh-CN"/>
        </w:rPr>
      </w:pPr>
      <w:r>
        <w:rPr>
          <w:rFonts w:hint="eastAsia" w:ascii="仿宋" w:hAnsi="仿宋" w:eastAsia="仿宋" w:cs="华文中宋"/>
          <w:b/>
          <w:sz w:val="24"/>
          <w:szCs w:val="24"/>
        </w:rPr>
        <w:t>账号:</w:t>
      </w:r>
      <w:r>
        <w:rPr>
          <w:rFonts w:hint="eastAsia" w:ascii="仿宋" w:hAnsi="仿宋" w:eastAsia="仿宋" w:cs="华文中宋"/>
          <w:b/>
          <w:sz w:val="24"/>
          <w:szCs w:val="24"/>
          <w:lang w:val="en-US" w:eastAsia="zh-CN"/>
        </w:rPr>
        <w:t xml:space="preserve">6214  9901  5009  6874 </w:t>
      </w:r>
      <w:r>
        <w:rPr>
          <w:rFonts w:hint="eastAsia" w:ascii="仿宋" w:hAnsi="仿宋" w:eastAsia="仿宋" w:cs="华文中宋"/>
          <w:b/>
          <w:sz w:val="24"/>
          <w:szCs w:val="24"/>
        </w:rPr>
        <w:t>户主：</w:t>
      </w:r>
      <w:r>
        <w:rPr>
          <w:rFonts w:hint="eastAsia" w:ascii="仿宋" w:hAnsi="仿宋" w:eastAsia="仿宋" w:cs="华文中宋"/>
          <w:b/>
          <w:sz w:val="24"/>
          <w:szCs w:val="24"/>
          <w:lang w:eastAsia="zh-CN"/>
        </w:rPr>
        <w:t>顾承信</w:t>
      </w:r>
    </w:p>
    <w:p>
      <w:pPr>
        <w:spacing w:line="480" w:lineRule="exact"/>
        <w:rPr>
          <w:rFonts w:hint="eastAsia" w:ascii="仿宋" w:hAnsi="仿宋" w:eastAsia="仿宋" w:cs="华文中宋"/>
          <w:b/>
          <w:sz w:val="24"/>
          <w:szCs w:val="24"/>
        </w:rPr>
      </w:pPr>
      <w:r>
        <w:rPr>
          <w:rFonts w:hint="eastAsia" w:ascii="仿宋" w:hAnsi="仿宋" w:eastAsia="仿宋" w:cs="华文中宋"/>
          <w:b/>
          <w:sz w:val="24"/>
          <w:szCs w:val="24"/>
        </w:rPr>
        <w:t>【</w:t>
      </w:r>
      <w:r>
        <w:rPr>
          <w:rFonts w:hint="eastAsia" w:ascii="仿宋" w:hAnsi="仿宋" w:eastAsia="仿宋" w:cs="华文中宋"/>
          <w:b/>
          <w:sz w:val="24"/>
          <w:szCs w:val="24"/>
          <w:lang w:eastAsia="zh-CN"/>
        </w:rPr>
        <w:t>河北省农村信用社</w:t>
      </w:r>
      <w:r>
        <w:rPr>
          <w:rFonts w:hint="eastAsia" w:ascii="仿宋" w:hAnsi="仿宋" w:eastAsia="仿宋" w:cs="华文中宋"/>
          <w:b/>
          <w:sz w:val="24"/>
          <w:szCs w:val="24"/>
        </w:rPr>
        <w:t>】开户行：</w:t>
      </w:r>
      <w:r>
        <w:rPr>
          <w:rFonts w:hint="eastAsia" w:ascii="仿宋" w:hAnsi="仿宋" w:eastAsia="仿宋" w:cs="华文中宋"/>
          <w:b/>
          <w:sz w:val="24"/>
          <w:szCs w:val="24"/>
          <w:lang w:eastAsia="zh-CN"/>
        </w:rPr>
        <w:t>河北农村信用社</w:t>
      </w:r>
      <w:r>
        <w:rPr>
          <w:rFonts w:hint="eastAsia" w:ascii="仿宋" w:hAnsi="仿宋" w:eastAsia="仿宋" w:cs="华文中宋"/>
          <w:b/>
          <w:sz w:val="24"/>
          <w:szCs w:val="24"/>
        </w:rPr>
        <w:t>北环分社</w:t>
      </w:r>
    </w:p>
    <w:p>
      <w:pPr>
        <w:spacing w:line="480" w:lineRule="exact"/>
        <w:rPr>
          <w:rFonts w:hint="eastAsia" w:ascii="仿宋" w:hAnsi="仿宋" w:eastAsia="仿宋" w:cs="华文中宋"/>
          <w:b/>
          <w:sz w:val="24"/>
          <w:szCs w:val="24"/>
        </w:rPr>
      </w:pPr>
      <w:r>
        <w:rPr>
          <w:rFonts w:hint="eastAsia" w:ascii="仿宋" w:hAnsi="仿宋" w:eastAsia="仿宋" w:cs="华文中宋"/>
          <w:b/>
          <w:sz w:val="24"/>
          <w:szCs w:val="24"/>
        </w:rPr>
        <w:t>账号:</w:t>
      </w:r>
      <w:r>
        <w:rPr>
          <w:rFonts w:hint="eastAsia" w:ascii="仿宋" w:hAnsi="仿宋" w:eastAsia="仿宋" w:cs="华文中宋"/>
          <w:b/>
          <w:sz w:val="24"/>
          <w:szCs w:val="24"/>
          <w:lang w:val="en-US" w:eastAsia="zh-CN"/>
        </w:rPr>
        <w:t xml:space="preserve">6235  0101  6130  1789  792 </w:t>
      </w:r>
      <w:r>
        <w:rPr>
          <w:rFonts w:hint="eastAsia" w:ascii="仿宋" w:hAnsi="仿宋" w:eastAsia="仿宋" w:cs="华文中宋"/>
          <w:b/>
          <w:sz w:val="24"/>
          <w:szCs w:val="24"/>
        </w:rPr>
        <w:t>户主：</w:t>
      </w:r>
      <w:r>
        <w:rPr>
          <w:rFonts w:hint="eastAsia" w:ascii="仿宋" w:hAnsi="仿宋" w:eastAsia="仿宋" w:cs="华文中宋"/>
          <w:b/>
          <w:sz w:val="24"/>
          <w:szCs w:val="24"/>
          <w:lang w:eastAsia="zh-CN"/>
        </w:rPr>
        <w:t>顾承信</w:t>
      </w:r>
      <w:r>
        <w:rPr>
          <w:rFonts w:hint="eastAsia" w:ascii="仿宋" w:hAnsi="仿宋" w:eastAsia="仿宋" w:cs="华文中宋"/>
          <w:b/>
          <w:sz w:val="24"/>
          <w:szCs w:val="24"/>
        </w:rPr>
        <w:t> </w:t>
      </w:r>
    </w:p>
    <w:p>
      <w:pPr>
        <w:spacing w:line="480" w:lineRule="exact"/>
        <w:rPr>
          <w:rFonts w:hint="eastAsia" w:ascii="仿宋" w:hAnsi="仿宋" w:eastAsia="仿宋" w:cs="华文中宋"/>
          <w:b/>
          <w:sz w:val="24"/>
          <w:szCs w:val="24"/>
        </w:rPr>
      </w:pPr>
      <w:r>
        <w:rPr>
          <w:rFonts w:hint="eastAsia" w:ascii="仿宋" w:hAnsi="仿宋" w:eastAsia="仿宋" w:cs="华文中宋"/>
          <w:b/>
          <w:sz w:val="24"/>
          <w:szCs w:val="24"/>
        </w:rPr>
        <w:t>【对公账户 】开户银行：中国建设银行股份有限公司任丘分行</w:t>
      </w:r>
    </w:p>
    <w:p>
      <w:pPr>
        <w:spacing w:line="480" w:lineRule="exact"/>
        <w:rPr>
          <w:rFonts w:hint="eastAsia" w:ascii="仿宋" w:hAnsi="仿宋" w:eastAsia="仿宋" w:cs="华文中宋"/>
          <w:b/>
          <w:sz w:val="24"/>
          <w:szCs w:val="24"/>
        </w:rPr>
      </w:pPr>
      <w:r>
        <w:rPr>
          <w:rFonts w:hint="eastAsia" w:ascii="仿宋" w:hAnsi="仿宋" w:eastAsia="仿宋" w:cs="华文中宋"/>
          <w:b/>
          <w:sz w:val="24"/>
          <w:szCs w:val="24"/>
        </w:rPr>
        <w:t>账号：13001699208050503430</w:t>
      </w:r>
    </w:p>
    <w:p>
      <w:pPr>
        <w:spacing w:line="480" w:lineRule="exact"/>
        <w:rPr>
          <w:rFonts w:hint="eastAsia" w:ascii="仿宋" w:hAnsi="仿宋" w:eastAsia="仿宋" w:cs="华文中宋"/>
          <w:b/>
          <w:sz w:val="24"/>
          <w:szCs w:val="24"/>
        </w:rPr>
      </w:pPr>
      <w:r>
        <w:rPr>
          <w:rFonts w:hint="eastAsia" w:ascii="仿宋" w:hAnsi="仿宋" w:eastAsia="仿宋" w:cs="华文中宋"/>
          <w:b/>
          <w:sz w:val="24"/>
          <w:szCs w:val="24"/>
        </w:rPr>
        <w:t>名称：任丘市一川信息传媒中心</w:t>
      </w:r>
    </w:p>
    <w:p>
      <w:pPr>
        <w:spacing w:line="480" w:lineRule="exact"/>
        <w:rPr>
          <w:rFonts w:hint="eastAsia" w:ascii="仿宋" w:hAnsi="仿宋" w:eastAsia="仿宋" w:cs="华文中宋"/>
          <w:b/>
          <w:sz w:val="24"/>
          <w:szCs w:val="24"/>
        </w:rPr>
      </w:pPr>
      <w:r>
        <w:rPr>
          <w:rFonts w:hint="eastAsia" w:ascii="仿宋" w:hAnsi="仿宋" w:eastAsia="仿宋" w:cs="华文中宋"/>
          <w:b/>
          <w:sz w:val="24"/>
          <w:szCs w:val="24"/>
        </w:rPr>
        <w:t>【信息提示：汇款后请致电：顾承信13131785656】</w:t>
      </w:r>
    </w:p>
    <w:p>
      <w:pPr>
        <w:spacing w:line="480" w:lineRule="exact"/>
        <w:rPr>
          <w:rFonts w:hint="eastAsia" w:ascii="仿宋" w:hAnsi="仿宋" w:eastAsia="仿宋" w:cs="华文中宋"/>
          <w:b/>
          <w:sz w:val="24"/>
          <w:szCs w:val="24"/>
        </w:rPr>
      </w:pPr>
      <w:r>
        <w:rPr>
          <w:rFonts w:hint="eastAsia" w:ascii="仿宋" w:hAnsi="仿宋" w:eastAsia="仿宋" w:cs="华文中宋"/>
          <w:b/>
          <w:sz w:val="24"/>
          <w:szCs w:val="24"/>
        </w:rPr>
        <w:t>■ 以上参展费用总计（大写）：</w:t>
      </w:r>
      <w:r>
        <w:rPr>
          <w:rFonts w:hint="eastAsia" w:ascii="仿宋" w:hAnsi="仿宋" w:eastAsia="仿宋" w:cs="华文中宋"/>
          <w:b/>
          <w:sz w:val="24"/>
          <w:szCs w:val="24"/>
          <w:u w:val="single"/>
        </w:rPr>
        <w:t xml:space="preserve">　              </w:t>
      </w:r>
      <w:r>
        <w:rPr>
          <w:rFonts w:hint="eastAsia" w:ascii="仿宋" w:hAnsi="仿宋" w:eastAsia="仿宋" w:cs="华文中宋"/>
          <w:b/>
          <w:sz w:val="24"/>
          <w:szCs w:val="24"/>
        </w:rPr>
        <w:t>；付款日期：</w:t>
      </w:r>
      <w:r>
        <w:rPr>
          <w:rFonts w:hint="eastAsia" w:ascii="仿宋" w:hAnsi="仿宋" w:eastAsia="仿宋" w:cs="华文中宋"/>
          <w:b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华文中宋"/>
          <w:b/>
          <w:sz w:val="24"/>
          <w:szCs w:val="24"/>
        </w:rPr>
        <w:t>年</w:t>
      </w:r>
      <w:r>
        <w:rPr>
          <w:rFonts w:hint="eastAsia" w:ascii="仿宋" w:hAnsi="仿宋" w:eastAsia="仿宋" w:cs="华文中宋"/>
          <w:b/>
          <w:i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华文中宋"/>
          <w:b/>
          <w:sz w:val="24"/>
          <w:szCs w:val="24"/>
        </w:rPr>
        <w:t>月</w:t>
      </w:r>
      <w:r>
        <w:rPr>
          <w:rFonts w:hint="eastAsia" w:ascii="仿宋" w:hAnsi="仿宋" w:eastAsia="仿宋" w:cs="华文中宋"/>
          <w:b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华文中宋"/>
          <w:b/>
          <w:sz w:val="24"/>
          <w:szCs w:val="24"/>
        </w:rPr>
        <w:t>日</w:t>
      </w:r>
    </w:p>
    <w:p>
      <w:pPr>
        <w:spacing w:line="480" w:lineRule="exact"/>
        <w:rPr>
          <w:rFonts w:hint="eastAsia" w:ascii="仿宋" w:hAnsi="仿宋" w:eastAsia="仿宋" w:cs="华文中宋"/>
          <w:b/>
          <w:sz w:val="24"/>
          <w:szCs w:val="24"/>
        </w:rPr>
      </w:pPr>
      <w:r>
        <w:rPr>
          <w:rFonts w:hint="eastAsia" w:ascii="仿宋" w:hAnsi="仿宋" w:eastAsia="仿宋" w:cs="华文中宋"/>
          <w:sz w:val="24"/>
          <w:szCs w:val="24"/>
        </w:rPr>
        <w:t>■特别提示：报名后</w:t>
      </w:r>
      <w:r>
        <w:rPr>
          <w:rFonts w:hint="eastAsia" w:ascii="仿宋" w:hAnsi="仿宋" w:eastAsia="仿宋" w:cs="华文中宋"/>
          <w:sz w:val="24"/>
          <w:szCs w:val="24"/>
          <w:lang w:eastAsia="zh-CN"/>
        </w:rPr>
        <w:t>三</w:t>
      </w:r>
      <w:r>
        <w:rPr>
          <w:rFonts w:hint="eastAsia" w:ascii="仿宋" w:hAnsi="仿宋" w:eastAsia="仿宋" w:cs="华文中宋"/>
          <w:sz w:val="24"/>
          <w:szCs w:val="24"/>
        </w:rPr>
        <w:t>个工作日之内请将参展费用一次性汇入组织单位指定帐户，及提供付款底单，以便核查；</w:t>
      </w:r>
      <w:r>
        <w:rPr>
          <w:rFonts w:hint="eastAsia" w:ascii="仿宋" w:hAnsi="仿宋" w:eastAsia="仿宋" w:cs="华文中宋"/>
          <w:sz w:val="24"/>
          <w:szCs w:val="24"/>
          <w:lang w:eastAsia="zh-CN"/>
        </w:rPr>
        <w:t>组委会</w:t>
      </w:r>
      <w:r>
        <w:rPr>
          <w:rFonts w:hint="eastAsia" w:ascii="仿宋" w:hAnsi="仿宋" w:eastAsia="仿宋" w:cs="华文中宋"/>
          <w:sz w:val="24"/>
          <w:szCs w:val="24"/>
        </w:rPr>
        <w:t>收到全部参展费用后最终确认参展商展出资格。</w:t>
      </w:r>
    </w:p>
    <w:p>
      <w:pPr>
        <w:tabs>
          <w:tab w:val="left" w:pos="9345"/>
        </w:tabs>
        <w:spacing w:line="480" w:lineRule="exact"/>
        <w:ind w:firstLine="3373" w:firstLineChars="14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 w:cs="华文中宋"/>
          <w:b/>
          <w:sz w:val="24"/>
          <w:szCs w:val="24"/>
        </w:rPr>
        <w:t>参展单位印鉴及负责人签名：</w:t>
      </w:r>
    </w:p>
    <w:p/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805B0"/>
    <w:rsid w:val="50440B6B"/>
    <w:rsid w:val="7DA9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rFonts w:ascii="仿宋_GB2312" w:hAnsi="Times New Roman" w:eastAsia="仿宋_GB2312" w:cs="Times New Roman"/>
      <w:sz w:val="24"/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Strong"/>
    <w:basedOn w:val="4"/>
    <w:qFormat/>
    <w:uiPriority w:val="0"/>
    <w:rPr>
      <w:b/>
      <w:bCs/>
    </w:rPr>
  </w:style>
  <w:style w:type="character" w:customStyle="1" w:styleId="7">
    <w:name w:val="apple-converted-spac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一川信息发布专员</cp:lastModifiedBy>
  <dcterms:modified xsi:type="dcterms:W3CDTF">2018-05-10T03:01:54Z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